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D0" w:rsidRDefault="005543D0" w:rsidP="005543D0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 xml:space="preserve">VZP ČR Metodika k Úhradovému katalogu VZP – ZP, část P </w:t>
      </w:r>
    </w:p>
    <w:p w:rsidR="005543D0" w:rsidRDefault="005543D0" w:rsidP="005543D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verze: PZT_1002 datum: 1. 7. 2018 51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SKUPINA 11 – POMŮCKY PRO DIABETIKY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Pomůcky pro diabetiky předepisuje smluvní lékař Pojišťovny odbornosti DIA na Poukaz.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Pojišťovna hradí </w:t>
      </w:r>
      <w:r>
        <w:rPr>
          <w:sz w:val="23"/>
          <w:szCs w:val="23"/>
        </w:rPr>
        <w:t xml:space="preserve">pro inzulínový režim DM I. a II. stupně, diabetikům léčeným intenzifikovaným inzulínovým režimem (tj. 3 dávky denně nebo inzulínová pumpa) a labilním diabetikům aplikujícím si minimálně dvě dávky inzulínu denně, následující pomůcky: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proužky diagnostické na stanovení glukózy </w:t>
      </w:r>
    </w:p>
    <w:p w:rsidR="005543D0" w:rsidRDefault="005543D0" w:rsidP="005543D0">
      <w:pPr>
        <w:pStyle w:val="Default"/>
        <w:rPr>
          <w:sz w:val="23"/>
          <w:szCs w:val="23"/>
        </w:rPr>
      </w:pP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Množství do 400 kusů proužků za rok: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Hrazeno do 400 kusů/1 rok do celkové výše 3 200,- Kč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Indikační kritéria: pacienti léčení perorálními </w:t>
      </w:r>
      <w:proofErr w:type="spellStart"/>
      <w:r>
        <w:rPr>
          <w:sz w:val="23"/>
          <w:szCs w:val="23"/>
        </w:rPr>
        <w:t>antidiabetiky</w:t>
      </w:r>
      <w:proofErr w:type="spellEnd"/>
      <w:r>
        <w:rPr>
          <w:sz w:val="23"/>
          <w:szCs w:val="23"/>
        </w:rPr>
        <w:t xml:space="preserve">, pacienti léčení inzulínem, kteří si aplikují inzulín jednou či dvakrát denně a pacientky s gestačním diabetem léčené dietou či perorálními </w:t>
      </w:r>
      <w:proofErr w:type="spellStart"/>
      <w:r>
        <w:rPr>
          <w:sz w:val="23"/>
          <w:szCs w:val="23"/>
        </w:rPr>
        <w:t>antidiabetiky</w:t>
      </w:r>
      <w:proofErr w:type="spellEnd"/>
      <w:r>
        <w:rPr>
          <w:sz w:val="23"/>
          <w:szCs w:val="23"/>
        </w:rPr>
        <w:t xml:space="preserve">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Množství od 400 kusů do 1 000 kusů proužků za rok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Indikační kritéria: pacienti léčení intenzifikovaným inzulínovým režimem (3 a více aplikací inzulínu denně), pacienti léčení inzulínovou pumpou a těhotné diabetičky léčené 1 – 2 dávkami inzulínu denně. Podléhá schválení revizním lékařem.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Množství od 1 000 kusů do 1 800 kusů za rok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Indikační kritéria: pacienti do 18 let a těhotné diabetičky léčené intenzifikovaným inzulínovým režimem nebo inzulínovou pumpou. Podléhá schválení revizním lékařem.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proužky k vizuálnímu testování glukózy/ketonů v moči </w:t>
      </w:r>
      <w:r>
        <w:rPr>
          <w:sz w:val="23"/>
          <w:szCs w:val="23"/>
        </w:rPr>
        <w:t xml:space="preserve">– jsou určeny pouze pro diabetiky II. typu, kteří nevlastní glukometr k občasné kontrole. Pacienti léčení PAD – hrazeno 50 kusů/rok, pacienti léčení inzulínem – hrazeno 300 kusů/rok. Úhrada 75%.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>proužky testovací pro stanovení ketolátek v krvi</w:t>
      </w:r>
      <w:r>
        <w:rPr>
          <w:sz w:val="23"/>
          <w:szCs w:val="23"/>
        </w:rPr>
        <w:t xml:space="preserve">–hrazeno </w:t>
      </w:r>
      <w:proofErr w:type="gramStart"/>
      <w:r>
        <w:rPr>
          <w:sz w:val="23"/>
          <w:szCs w:val="23"/>
        </w:rPr>
        <w:t>75%</w:t>
      </w:r>
      <w:proofErr w:type="gramEnd"/>
      <w:r>
        <w:rPr>
          <w:sz w:val="23"/>
          <w:szCs w:val="23"/>
        </w:rPr>
        <w:t xml:space="preserve"> maximálně 4 balení/rok. Indikační kritéria: preskripce pouze v diabetologických centrech. Určeny jsou pouze pro diabetiky do 18 let věku, gravidní diabetičky a diabetiky I. typu léčených inzulínovou pumpou bez ohledu na věk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lancety pro odběr krve </w:t>
      </w:r>
      <w:r>
        <w:rPr>
          <w:sz w:val="23"/>
          <w:szCs w:val="23"/>
        </w:rPr>
        <w:t xml:space="preserve">– hrazeno do 100 kusů/rok do výše 300,- Kč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aplikátor odběru krve pomocí lancet </w:t>
      </w:r>
      <w:r>
        <w:rPr>
          <w:sz w:val="23"/>
          <w:szCs w:val="23"/>
        </w:rPr>
        <w:t xml:space="preserve">– hrazen 1 kus/5 let, do výše 250,- Kč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>aplikátor inzulínu k aplikaci injekční stříkačkou</w:t>
      </w:r>
      <w:r>
        <w:rPr>
          <w:sz w:val="23"/>
          <w:szCs w:val="23"/>
        </w:rPr>
        <w:t xml:space="preserve">–hrazen 1 kus/3roky, do výše 1200,- Kč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>aplikátor inzulínu – inzulínové pero</w:t>
      </w:r>
      <w:r>
        <w:rPr>
          <w:sz w:val="23"/>
          <w:szCs w:val="23"/>
        </w:rPr>
        <w:t xml:space="preserve">–hrazen 1 kus/3 roky do výše 1 500,- Kč; hrazeny maximálně 2 kusy/3 roky při souběžné aplikaci dvou druhů inzulínu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>jehly k injekčním stříkačkám k aplikaci inzulínu</w:t>
      </w:r>
      <w:r>
        <w:rPr>
          <w:sz w:val="23"/>
          <w:szCs w:val="23"/>
        </w:rPr>
        <w:t xml:space="preserve">–hrazeno 100 kusů do výše 120,- Kč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>jehly k inzulínovým perům</w:t>
      </w:r>
      <w:r>
        <w:rPr>
          <w:sz w:val="23"/>
          <w:szCs w:val="23"/>
        </w:rPr>
        <w:t xml:space="preserve">–hrazeno 200 kusů/rok do výše 530,- Kč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komplet k aplikaci (stříkačka s fixovanou jehlou) </w:t>
      </w:r>
      <w:r>
        <w:rPr>
          <w:sz w:val="23"/>
          <w:szCs w:val="23"/>
        </w:rPr>
        <w:t xml:space="preserve">– hrazeno 100 kusů do výše 370,- Kč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stříkačka injekční k aplikaci inzulínu </w:t>
      </w:r>
      <w:r>
        <w:rPr>
          <w:sz w:val="23"/>
          <w:szCs w:val="23"/>
        </w:rPr>
        <w:t xml:space="preserve">– hrazeno 100 kusů do výše 230,- Kč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glukometr se zvukovým modemem </w:t>
      </w:r>
    </w:p>
    <w:p w:rsidR="005543D0" w:rsidRDefault="005543D0" w:rsidP="005543D0">
      <w:pPr>
        <w:pStyle w:val="Default"/>
        <w:rPr>
          <w:sz w:val="23"/>
          <w:szCs w:val="23"/>
        </w:rPr>
      </w:pP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Indikační kritéria: pro zrakově postižené diabetiky. Hranicí pro indikaci této pomůcky je centrální zraková ostrost nižší než 6/18 (0,35) na lepším oku s optimální korekcí do dálky. Tomu odpovídá </w:t>
      </w:r>
      <w:proofErr w:type="spellStart"/>
      <w:r>
        <w:rPr>
          <w:sz w:val="23"/>
          <w:szCs w:val="23"/>
        </w:rPr>
        <w:t>vizus</w:t>
      </w:r>
      <w:proofErr w:type="spellEnd"/>
      <w:r>
        <w:rPr>
          <w:sz w:val="23"/>
          <w:szCs w:val="23"/>
        </w:rPr>
        <w:t xml:space="preserve"> do blízka J.č.11–10 na lepším oku s optimální korekcí do blízka.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glukometr </w:t>
      </w:r>
      <w:r>
        <w:rPr>
          <w:sz w:val="23"/>
          <w:szCs w:val="23"/>
        </w:rPr>
        <w:t xml:space="preserve">– hrazeno1 kus/10 let do výše 1 000,-Kč </w:t>
      </w:r>
    </w:p>
    <w:p w:rsidR="005543D0" w:rsidRDefault="005543D0" w:rsidP="005543D0">
      <w:pPr>
        <w:pStyle w:val="Default"/>
        <w:rPr>
          <w:sz w:val="23"/>
          <w:szCs w:val="23"/>
        </w:rPr>
      </w:pP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Indikační kritéria: pro diabetiky léčené intenzifikovaným inzulínovým režimem (3 dávky denně nebo inzulínová pumpa), pro labilní diabetiky se 2 dávkami inzulínu.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jehly k neinzulínovým perům </w:t>
      </w:r>
      <w:r>
        <w:rPr>
          <w:sz w:val="23"/>
          <w:szCs w:val="23"/>
        </w:rPr>
        <w:t xml:space="preserve">– hrazeno 100 kusů/rok do výše do 270,- Kč </w:t>
      </w:r>
    </w:p>
    <w:p w:rsidR="005543D0" w:rsidRDefault="005543D0" w:rsidP="005543D0">
      <w:pPr>
        <w:pStyle w:val="Default"/>
        <w:rPr>
          <w:sz w:val="23"/>
          <w:szCs w:val="23"/>
        </w:rPr>
      </w:pPr>
    </w:p>
    <w:p w:rsidR="005543D0" w:rsidRDefault="005543D0" w:rsidP="005543D0">
      <w:pPr>
        <w:pStyle w:val="Default"/>
        <w:pageBreakBefore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VZP ČR Metodika k Úhradovému katalogu VZP – ZP, část P </w:t>
      </w:r>
    </w:p>
    <w:p w:rsidR="005543D0" w:rsidRDefault="005543D0" w:rsidP="005543D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verze: PZT_1002 datum: 1. 7. 2018 52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inzulínové pumpy </w:t>
      </w:r>
    </w:p>
    <w:p w:rsidR="005543D0" w:rsidRDefault="005543D0" w:rsidP="005543D0">
      <w:pPr>
        <w:pStyle w:val="Default"/>
        <w:rPr>
          <w:sz w:val="23"/>
          <w:szCs w:val="23"/>
        </w:rPr>
      </w:pP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jsou členěny do tří kategorií: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inzulínové pumpy bazální - kategorie 11001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inzulínové pumpy s vestavěným kontinuálním monitorem na měření glukózy či napojením na glukometr - kategorie 11002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inzulínové pumpy s vestavěným kontinuálním monitorem a odezvou na měření glukózy - kategorie 11003 </w:t>
      </w:r>
    </w:p>
    <w:p w:rsidR="005543D0" w:rsidRDefault="005543D0" w:rsidP="005543D0">
      <w:pPr>
        <w:pStyle w:val="Default"/>
        <w:rPr>
          <w:sz w:val="23"/>
          <w:szCs w:val="23"/>
        </w:rPr>
      </w:pP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Indikace k předpisu inzulínové pumpy: Inzulínová pumpa je indikována a </w:t>
      </w:r>
      <w:proofErr w:type="spellStart"/>
      <w:r>
        <w:rPr>
          <w:sz w:val="23"/>
          <w:szCs w:val="23"/>
        </w:rPr>
        <w:t>preskribována</w:t>
      </w:r>
      <w:proofErr w:type="spellEnd"/>
      <w:r>
        <w:rPr>
          <w:sz w:val="23"/>
          <w:szCs w:val="23"/>
        </w:rPr>
        <w:t xml:space="preserve"> pouze v DIA centrech u diabetiků splňujících některé z následujících kritérií, podléhá schválení revizním lékařem: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opakované a nepoznávané hypoglykémie, které nelze ovlivnit jinými terapeutickými metodami (včetně podávání analoga–</w:t>
      </w:r>
      <w:proofErr w:type="spellStart"/>
      <w:r>
        <w:rPr>
          <w:sz w:val="23"/>
          <w:szCs w:val="23"/>
        </w:rPr>
        <w:t>Lantus</w:t>
      </w:r>
      <w:proofErr w:type="spellEnd"/>
      <w:r>
        <w:rPr>
          <w:sz w:val="23"/>
          <w:szCs w:val="23"/>
        </w:rPr>
        <w:t xml:space="preserve">)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výrazný "</w:t>
      </w:r>
      <w:proofErr w:type="spellStart"/>
      <w:r>
        <w:rPr>
          <w:sz w:val="23"/>
          <w:szCs w:val="23"/>
        </w:rPr>
        <w:t>dawn</w:t>
      </w:r>
      <w:proofErr w:type="spellEnd"/>
      <w:r>
        <w:rPr>
          <w:sz w:val="23"/>
          <w:szCs w:val="23"/>
        </w:rPr>
        <w:t xml:space="preserve"> fenomén" (výrazné ranní hyperglykémie neovlivnitelné jinými intenzifikovanými inzulínovými režimy)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spellStart"/>
      <w:r>
        <w:rPr>
          <w:sz w:val="23"/>
          <w:szCs w:val="23"/>
        </w:rPr>
        <w:t>prekoncepční</w:t>
      </w:r>
      <w:proofErr w:type="spellEnd"/>
      <w:r>
        <w:rPr>
          <w:sz w:val="23"/>
          <w:szCs w:val="23"/>
        </w:rPr>
        <w:t xml:space="preserve"> stadium a gravidita, pokud není dosaženo úspěšné kompenzace diabetu jiným intenzifikovaným režimem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prevence vzniku a jako možnost příznivého ovlivnění </w:t>
      </w:r>
      <w:proofErr w:type="spellStart"/>
      <w:r>
        <w:rPr>
          <w:sz w:val="23"/>
          <w:szCs w:val="23"/>
        </w:rPr>
        <w:t>mikrovaskulárních</w:t>
      </w:r>
      <w:proofErr w:type="spellEnd"/>
      <w:r>
        <w:rPr>
          <w:sz w:val="23"/>
          <w:szCs w:val="23"/>
        </w:rPr>
        <w:t xml:space="preserve"> komplikací diabetu při dlouhodobě špatné kompenzaci DM neovlivnitelné jinými inzulínovými režimy a průkazností zlepšení kompenzace při léčbě pumpou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ochrana transplantované ledviny u pacientů, u nichž došlo k odhojení štěpu nebo u nichž nebyla provedena transplantace slinivky </w:t>
      </w:r>
    </w:p>
    <w:p w:rsidR="005543D0" w:rsidRDefault="005543D0" w:rsidP="005543D0">
      <w:pPr>
        <w:pStyle w:val="Default"/>
        <w:rPr>
          <w:sz w:val="23"/>
          <w:szCs w:val="23"/>
        </w:rPr>
      </w:pP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Doplňující kritéria pro indikaci léčby inzulínovou pumpou: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schopnost správné volby režimu pumpy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motivace, výchova a spolupráce pacienta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potřebné personální a technické vybavení pracoviště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pravidelné monitorování parametrů kompenzace diabetu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dostupný kontakt pacienta s ošetřovatelským týmem </w:t>
      </w:r>
    </w:p>
    <w:p w:rsidR="005543D0" w:rsidRDefault="005543D0" w:rsidP="005543D0">
      <w:pPr>
        <w:pStyle w:val="Default"/>
        <w:rPr>
          <w:sz w:val="23"/>
          <w:szCs w:val="23"/>
        </w:rPr>
      </w:pP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případě, že je předepsána inzulínová pumpa z kategorie 2. (viz sloupec KAT v Úhradovém katalogu VZP – ZP) je nutné, aby v žádosti o schválení bylo jednoznačné medicínsky zdůvodněno, proč nelze použít inzulínovou pumpu z kategorie 1.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případě, že je předepsána inzulínová pumpa z kategorie 3, je nutné, aby v žádosti o schválení bylo jednoznačné medicínsky zdůvodněno, proč nelze použít inzulínovou pumpu z kategorie 1. a 2.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Příslušenství k inzulínové pumpě</w:t>
      </w:r>
      <w:r>
        <w:rPr>
          <w:sz w:val="23"/>
          <w:szCs w:val="23"/>
        </w:rPr>
        <w:t xml:space="preserve">: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2 páry baterií </w:t>
      </w:r>
      <w:r>
        <w:rPr>
          <w:sz w:val="23"/>
          <w:szCs w:val="23"/>
        </w:rPr>
        <w:t xml:space="preserve">– směrná doba užití 1-2 </w:t>
      </w:r>
      <w:proofErr w:type="gramStart"/>
      <w:r>
        <w:rPr>
          <w:sz w:val="23"/>
          <w:szCs w:val="23"/>
        </w:rPr>
        <w:t>měsíce - hrazeno</w:t>
      </w:r>
      <w:proofErr w:type="gramEnd"/>
      <w:r>
        <w:rPr>
          <w:sz w:val="23"/>
          <w:szCs w:val="23"/>
        </w:rPr>
        <w:t xml:space="preserve"> ze 75%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>zásobník k dávkovači inzulínu</w:t>
      </w:r>
      <w:r>
        <w:rPr>
          <w:sz w:val="23"/>
          <w:szCs w:val="23"/>
        </w:rPr>
        <w:t xml:space="preserve">–hrazeno z 75%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sety infuzní kovové k inzulínové pumpě </w:t>
      </w:r>
      <w:r>
        <w:rPr>
          <w:sz w:val="23"/>
          <w:szCs w:val="23"/>
        </w:rPr>
        <w:t xml:space="preserve">– hrazen 1 set do výše 160,-Kč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sety infuzní teflonové k inzulínové pumpě– </w:t>
      </w:r>
      <w:r>
        <w:rPr>
          <w:sz w:val="23"/>
          <w:szCs w:val="23"/>
        </w:rPr>
        <w:t xml:space="preserve">hrazeno maximálně 120 setů/1 rok do výše 300,- Kč/1 set, podléhá schválení revizního lékaře. </w:t>
      </w:r>
    </w:p>
    <w:p w:rsidR="005543D0" w:rsidRDefault="005543D0" w:rsidP="005543D0">
      <w:pPr>
        <w:pStyle w:val="Default"/>
        <w:rPr>
          <w:sz w:val="23"/>
          <w:szCs w:val="23"/>
        </w:rPr>
      </w:pP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Systém pro kontinuální monitoraci glukózy (CGM) v reálném čase se skládá ze senzorů, vysílače a přijímače. Přijímačem může být inzulínová pumpa, nebo samostatné zařízení.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Systém CGM je předepisován dětským i dospělým pacientům s diabetem 1. typu, kteří mají:</w:t>
      </w:r>
    </w:p>
    <w:p w:rsidR="005543D0" w:rsidRDefault="005543D0" w:rsidP="005543D0">
      <w:pPr>
        <w:pStyle w:val="Default"/>
        <w:pageBreakBefore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VZP ČR Metodika k Úhradovému katalogu VZP – ZP, část P </w:t>
      </w:r>
    </w:p>
    <w:p w:rsidR="005543D0" w:rsidRDefault="005543D0" w:rsidP="005543D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verze: PZT_1002 datum: 1. 7. 2018 53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syndrom porušeného vnímání hypoglykémie (</w:t>
      </w:r>
      <w:proofErr w:type="spellStart"/>
      <w:r>
        <w:rPr>
          <w:sz w:val="23"/>
          <w:szCs w:val="23"/>
        </w:rPr>
        <w:t>Clarkova</w:t>
      </w:r>
      <w:proofErr w:type="spellEnd"/>
      <w:r>
        <w:rPr>
          <w:sz w:val="23"/>
          <w:szCs w:val="23"/>
        </w:rPr>
        <w:t xml:space="preserve"> metoda nebo Gold </w:t>
      </w:r>
      <w:proofErr w:type="spellStart"/>
      <w:r>
        <w:rPr>
          <w:sz w:val="23"/>
          <w:szCs w:val="23"/>
        </w:rPr>
        <w:t>score</w:t>
      </w:r>
      <w:proofErr w:type="spellEnd"/>
      <w:r>
        <w:rPr>
          <w:sz w:val="23"/>
          <w:szCs w:val="23"/>
        </w:rPr>
        <w:t xml:space="preserve"> ≥ 4),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časté hypoglykémie (≥ 10% času stráveného v hypoglykemickém rozmezí při předchozí monitoraci u dospělých pacientů a ≥ 5% času u dětských pacientů),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labilní diabetes (vysoká glykemická variabilita určená směrodatnou odchylkou ≥ 3,5 </w:t>
      </w:r>
      <w:proofErr w:type="spellStart"/>
      <w:r>
        <w:rPr>
          <w:sz w:val="23"/>
          <w:szCs w:val="23"/>
        </w:rPr>
        <w:t>mmol</w:t>
      </w:r>
      <w:proofErr w:type="spellEnd"/>
      <w:r>
        <w:rPr>
          <w:sz w:val="23"/>
          <w:szCs w:val="23"/>
        </w:rPr>
        <w:t xml:space="preserve">/L),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závažné hypoglykémie (2 a více závažných hypoglykémií v průběhu posledních 12 měsíců), </w:t>
      </w:r>
    </w:p>
    <w:p w:rsidR="005543D0" w:rsidRDefault="005543D0" w:rsidP="005543D0">
      <w:pPr>
        <w:pStyle w:val="Default"/>
        <w:rPr>
          <w:sz w:val="23"/>
          <w:szCs w:val="23"/>
        </w:rPr>
      </w:pP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dále: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 žen v průběhu těhotenství a šestinedělí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jako ochrana štěpu po transplantaci. </w:t>
      </w:r>
    </w:p>
    <w:p w:rsidR="005543D0" w:rsidRDefault="005543D0" w:rsidP="005543D0">
      <w:pPr>
        <w:pStyle w:val="Default"/>
        <w:rPr>
          <w:sz w:val="23"/>
          <w:szCs w:val="23"/>
        </w:rPr>
      </w:pP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Podmínkou při první preskripci je prokazatelně dobrá spolupráce pacienta či rodiny - dokumentovaný </w:t>
      </w:r>
      <w:proofErr w:type="spellStart"/>
      <w:r>
        <w:rPr>
          <w:sz w:val="23"/>
          <w:szCs w:val="23"/>
        </w:rPr>
        <w:t>selfmonitoring</w:t>
      </w:r>
      <w:proofErr w:type="spellEnd"/>
      <w:r>
        <w:rPr>
          <w:sz w:val="23"/>
          <w:szCs w:val="23"/>
        </w:rPr>
        <w:t xml:space="preserve"> pomocí glukometru s frekvencí alespoň 4x denně za nejméně 4 týdny (nevztahuje se na ženy v průběhu těhotenství), absolvování ambulantního či pobytového edukačního tréninku.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případě, že je indikací ke kontinuální monitoraci labilní diabetes a/nebo časté hypoglykémie, je tato indikace doložena buď pomocí krátkodobě provedené kontinuální monitorace, nebo stažením dat z glukometru (data z glukometru lze využít za předpokladu, že si pacient měřil s průměrnou frekvencí alespoň 4x denně).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Systémy pro kontinuální monitoraci u dospělých pacientů mohou předepisovat všechna diabetologická centra a pracoviště s osvědčením ČDS ČLS JEP, v případě dětí dětské diabetologické ambulance.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Senzory pro CGM </w:t>
      </w:r>
      <w:r>
        <w:rPr>
          <w:sz w:val="23"/>
          <w:szCs w:val="23"/>
        </w:rPr>
        <w:t xml:space="preserve">jsou hrazeny maximálně na 256 dní v jednom kalendářním roce s výjimkami specifikovanými níže: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 pacientů mladších 18 let včetně činí úhrada z prostředků </w:t>
      </w:r>
      <w:proofErr w:type="spellStart"/>
      <w:r>
        <w:rPr>
          <w:sz w:val="23"/>
          <w:szCs w:val="23"/>
        </w:rPr>
        <w:t>v.z.p</w:t>
      </w:r>
      <w:proofErr w:type="spellEnd"/>
      <w:r>
        <w:rPr>
          <w:sz w:val="23"/>
          <w:szCs w:val="23"/>
        </w:rPr>
        <w:t xml:space="preserve">. 100 % ekonomicky nejméně náročné varianty senzorů až do celkového počtu 144 dnů monitorace; úhrada pro zbývajících 112 dní (u dětí mladších 7 let 221 dní) činí 75 % ekonomicky nejméně náročné varianty senzorů,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 dospělých pacientů činí úhrada senzorů z prostředků </w:t>
      </w:r>
      <w:proofErr w:type="spellStart"/>
      <w:r>
        <w:rPr>
          <w:sz w:val="23"/>
          <w:szCs w:val="23"/>
        </w:rPr>
        <w:t>v.z.p</w:t>
      </w:r>
      <w:proofErr w:type="spellEnd"/>
      <w:r>
        <w:rPr>
          <w:sz w:val="23"/>
          <w:szCs w:val="23"/>
        </w:rPr>
        <w:t xml:space="preserve">. 75 % ekonomicky nejméně náročné varianty,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 pacientů se závažným syndromem nerozpoznávání hypoglykémie, který je doprovázený hypoglykemickými </w:t>
      </w:r>
      <w:proofErr w:type="spellStart"/>
      <w:r>
        <w:rPr>
          <w:sz w:val="23"/>
          <w:szCs w:val="23"/>
        </w:rPr>
        <w:t>komaty</w:t>
      </w:r>
      <w:proofErr w:type="spellEnd"/>
      <w:r>
        <w:rPr>
          <w:sz w:val="23"/>
          <w:szCs w:val="23"/>
        </w:rPr>
        <w:t xml:space="preserve"> (2 a více ročně), při dobré spolupráci klienta po vyčerpání všech indikovaných možností stabilizace diabetu, je možná úhrada 75 % nejméně ekonomicky náročné varianty do počtu senzorů umožňujícího trvalé monitorování glykémie 365 dní v roce. Pokud kontinuální monitorování nevede k poklesu počtu hypoglykemických </w:t>
      </w:r>
      <w:proofErr w:type="spellStart"/>
      <w:r>
        <w:rPr>
          <w:sz w:val="23"/>
          <w:szCs w:val="23"/>
        </w:rPr>
        <w:t>komat</w:t>
      </w:r>
      <w:proofErr w:type="spellEnd"/>
      <w:r>
        <w:rPr>
          <w:sz w:val="23"/>
          <w:szCs w:val="23"/>
        </w:rPr>
        <w:t xml:space="preserve">, není úhrada dále schválena. </w:t>
      </w:r>
    </w:p>
    <w:p w:rsidR="005543D0" w:rsidRDefault="005543D0" w:rsidP="005543D0">
      <w:pPr>
        <w:pStyle w:val="Default"/>
        <w:rPr>
          <w:sz w:val="23"/>
          <w:szCs w:val="23"/>
        </w:rPr>
      </w:pP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Vysílač pro CGM </w:t>
      </w:r>
      <w:r>
        <w:rPr>
          <w:sz w:val="23"/>
          <w:szCs w:val="23"/>
        </w:rPr>
        <w:t xml:space="preserve">je schvalován v režimu CGM s inzulínovou pumpou, nebo inzulínovým perem takto: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 pacientů mladších 18 let včetně činí úhrada z prostředků </w:t>
      </w:r>
      <w:proofErr w:type="spellStart"/>
      <w:r>
        <w:rPr>
          <w:sz w:val="23"/>
          <w:szCs w:val="23"/>
        </w:rPr>
        <w:t>v.z.p</w:t>
      </w:r>
      <w:proofErr w:type="spellEnd"/>
      <w:r>
        <w:rPr>
          <w:sz w:val="23"/>
          <w:szCs w:val="23"/>
        </w:rPr>
        <w:t xml:space="preserve">. 100 % ekonomicky nejméně náročné varianty vysílače,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 dospělých pacientů (19 a více let) činí úhrada vysílače z prostředků </w:t>
      </w:r>
      <w:proofErr w:type="spellStart"/>
      <w:r>
        <w:rPr>
          <w:sz w:val="23"/>
          <w:szCs w:val="23"/>
        </w:rPr>
        <w:t>v.z.p</w:t>
      </w:r>
      <w:proofErr w:type="spellEnd"/>
      <w:r>
        <w:rPr>
          <w:sz w:val="23"/>
          <w:szCs w:val="23"/>
        </w:rPr>
        <w:t xml:space="preserve">. 75 % ekonomicky nejméně náročné varianty. </w:t>
      </w:r>
    </w:p>
    <w:p w:rsidR="005543D0" w:rsidRDefault="005543D0" w:rsidP="005543D0">
      <w:pPr>
        <w:pStyle w:val="Default"/>
        <w:rPr>
          <w:sz w:val="23"/>
          <w:szCs w:val="23"/>
        </w:rPr>
      </w:pP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Přijímač pro CGM </w:t>
      </w:r>
      <w:r>
        <w:rPr>
          <w:sz w:val="23"/>
          <w:szCs w:val="23"/>
        </w:rPr>
        <w:t xml:space="preserve">je schvalován maximálně 1x za rok pouze u pacientů v režimu inzulínového pera a inzulínové pumpy takto: </w:t>
      </w:r>
    </w:p>
    <w:p w:rsidR="005543D0" w:rsidRDefault="005543D0" w:rsidP="005543D0">
      <w:pPr>
        <w:pStyle w:val="Default"/>
        <w:pageBreakBefore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VZP ČR Metodika k Úhradovému katalogu VZP – ZP, část P </w:t>
      </w:r>
    </w:p>
    <w:p w:rsidR="005543D0" w:rsidRDefault="005543D0" w:rsidP="005543D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verze: PZT_1002 datum: 1. 7. 2018 54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 pacientů mladších 18 let včetně činí úhrada z prostředků </w:t>
      </w:r>
      <w:proofErr w:type="spellStart"/>
      <w:r>
        <w:rPr>
          <w:sz w:val="23"/>
          <w:szCs w:val="23"/>
        </w:rPr>
        <w:t>v.z.p</w:t>
      </w:r>
      <w:proofErr w:type="spellEnd"/>
      <w:r>
        <w:rPr>
          <w:sz w:val="23"/>
          <w:szCs w:val="23"/>
        </w:rPr>
        <w:t xml:space="preserve">. 100 % ekonomicky nejméně náročné varianty přijímače,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 dospělých pacientů (19 a více let) činí úhrada přijímače z prostředků </w:t>
      </w:r>
      <w:proofErr w:type="spellStart"/>
      <w:r>
        <w:rPr>
          <w:sz w:val="23"/>
          <w:szCs w:val="23"/>
        </w:rPr>
        <w:t>v.z.p</w:t>
      </w:r>
      <w:proofErr w:type="spellEnd"/>
      <w:r>
        <w:rPr>
          <w:sz w:val="23"/>
          <w:szCs w:val="23"/>
        </w:rPr>
        <w:t xml:space="preserve">. 75 % ekonomicky nejméně náročné varianty. </w:t>
      </w:r>
    </w:p>
    <w:p w:rsidR="005543D0" w:rsidRDefault="005543D0" w:rsidP="005543D0">
      <w:pPr>
        <w:pStyle w:val="Default"/>
        <w:rPr>
          <w:sz w:val="23"/>
          <w:szCs w:val="23"/>
        </w:rPr>
      </w:pP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Systém pro okamžitou monitoraci glukózy (FGM = </w:t>
      </w:r>
      <w:proofErr w:type="spellStart"/>
      <w:r>
        <w:rPr>
          <w:b/>
          <w:bCs/>
          <w:sz w:val="23"/>
          <w:szCs w:val="23"/>
        </w:rPr>
        <w:t>Flash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Glucose</w:t>
      </w:r>
      <w:proofErr w:type="spellEnd"/>
      <w:r>
        <w:rPr>
          <w:b/>
          <w:bCs/>
          <w:sz w:val="23"/>
          <w:szCs w:val="23"/>
        </w:rPr>
        <w:t xml:space="preserve"> Monitoring) se skládá z přijímače a senzorů pro okamžité monitorování glukózy.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Senzory pro FGM </w:t>
      </w:r>
      <w:r>
        <w:rPr>
          <w:sz w:val="23"/>
          <w:szCs w:val="23"/>
        </w:rPr>
        <w:t xml:space="preserve">jsou hrazeny maximálně na 256 dní v jednom kalendářním roce s výjimkami specifikovanými níže: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 pacientů mladších 18 let včetně činí úhrada z prostředků </w:t>
      </w:r>
      <w:proofErr w:type="spellStart"/>
      <w:r>
        <w:rPr>
          <w:sz w:val="23"/>
          <w:szCs w:val="23"/>
        </w:rPr>
        <w:t>v.z.p</w:t>
      </w:r>
      <w:proofErr w:type="spellEnd"/>
      <w:r>
        <w:rPr>
          <w:sz w:val="23"/>
          <w:szCs w:val="23"/>
        </w:rPr>
        <w:t xml:space="preserve">. 100 % senzorů až do celkového počtu 144 dnů monitorace; úhrada pro zbývajících 112 dní (u dětí mladších 7 let 221 dní) činí 75 % senzorů,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 dospělých pacientů činí úhrada senzorů z prostředků </w:t>
      </w:r>
      <w:proofErr w:type="spellStart"/>
      <w:r>
        <w:rPr>
          <w:sz w:val="23"/>
          <w:szCs w:val="23"/>
        </w:rPr>
        <w:t>v.z.p</w:t>
      </w:r>
      <w:proofErr w:type="spellEnd"/>
      <w:r>
        <w:rPr>
          <w:sz w:val="23"/>
          <w:szCs w:val="23"/>
        </w:rPr>
        <w:t xml:space="preserve">. 75 %,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 pacientů se závažným syndromem nerozpoznávání hypoglykémie, který je doprovázený hypoglykemickými </w:t>
      </w:r>
      <w:proofErr w:type="spellStart"/>
      <w:r>
        <w:rPr>
          <w:sz w:val="23"/>
          <w:szCs w:val="23"/>
        </w:rPr>
        <w:t>komaty</w:t>
      </w:r>
      <w:proofErr w:type="spellEnd"/>
      <w:r>
        <w:rPr>
          <w:sz w:val="23"/>
          <w:szCs w:val="23"/>
        </w:rPr>
        <w:t xml:space="preserve"> (2 a více ročně), při dobré spolupráci klienta po vyčerpání všech indikovaných možností stabilizace diabetu, je možná úhrada 75 % do počtu senzorů umožňujícího trvalé monitorování glykémie 365 dní v roce. Pokud kontinuální monitorování nevede k poklesu počtu hypoglykemických </w:t>
      </w:r>
      <w:proofErr w:type="spellStart"/>
      <w:r>
        <w:rPr>
          <w:sz w:val="23"/>
          <w:szCs w:val="23"/>
        </w:rPr>
        <w:t>komat</w:t>
      </w:r>
      <w:proofErr w:type="spellEnd"/>
      <w:r>
        <w:rPr>
          <w:sz w:val="23"/>
          <w:szCs w:val="23"/>
        </w:rPr>
        <w:t xml:space="preserve">, není úhrada dále schválena. Po dobu předepisování senzorů pro FGM nelze současně předepisovat přístroje pro kontinuální monitoraci glukózy. </w:t>
      </w:r>
    </w:p>
    <w:p w:rsidR="005543D0" w:rsidRDefault="005543D0" w:rsidP="005543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Přijímač pro FGM </w:t>
      </w:r>
      <w:r>
        <w:rPr>
          <w:sz w:val="23"/>
          <w:szCs w:val="23"/>
        </w:rPr>
        <w:t xml:space="preserve">je předepisován pacientům s diabetem 1. typu, kteří jsou léčení intenzifikovanou inzulínovou terapií (inzulínové pero nebo pumpa). Přijímač lze předepsat v počtu jednoho kusu za 3 roky a po tuto dobu nelze předepsat současně s glukometrem. </w:t>
      </w:r>
    </w:p>
    <w:p w:rsidR="005543D0" w:rsidRDefault="005543D0" w:rsidP="005543D0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626"/>
        <w:gridCol w:w="1625"/>
        <w:gridCol w:w="3252"/>
      </w:tblGrid>
      <w:tr w:rsidR="005543D0">
        <w:trPr>
          <w:trHeight w:val="278"/>
        </w:trPr>
        <w:tc>
          <w:tcPr>
            <w:tcW w:w="4877" w:type="dxa"/>
            <w:gridSpan w:val="2"/>
          </w:tcPr>
          <w:p w:rsidR="005543D0" w:rsidRDefault="005543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SYSTÉMY PRO KONTINUÁLNÍ A OKAMŽITOU MONITORACI GLUKÓZY (CGM, FGM) </w:t>
            </w:r>
            <w:r>
              <w:rPr>
                <w:b/>
                <w:bCs/>
                <w:sz w:val="22"/>
                <w:szCs w:val="22"/>
              </w:rPr>
              <w:t xml:space="preserve">DEFINICE </w:t>
            </w:r>
          </w:p>
        </w:tc>
        <w:tc>
          <w:tcPr>
            <w:tcW w:w="4877" w:type="dxa"/>
            <w:gridSpan w:val="2"/>
          </w:tcPr>
          <w:p w:rsidR="005543D0" w:rsidRDefault="005543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SYSTÉMY PRO CGM A FGM </w:t>
            </w:r>
          </w:p>
        </w:tc>
      </w:tr>
      <w:tr w:rsidR="005543D0">
        <w:trPr>
          <w:trHeight w:val="327"/>
        </w:trPr>
        <w:tc>
          <w:tcPr>
            <w:tcW w:w="3251" w:type="dxa"/>
          </w:tcPr>
          <w:p w:rsidR="005543D0" w:rsidRDefault="005543D0">
            <w:pPr>
              <w:pStyle w:val="Default"/>
              <w:rPr>
                <w:color w:val="auto"/>
              </w:rPr>
            </w:pPr>
          </w:p>
          <w:p w:rsidR="005543D0" w:rsidRDefault="005543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Kategorie CGM </w:t>
            </w:r>
          </w:p>
          <w:p w:rsidR="005543D0" w:rsidRDefault="005543D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2"/>
          </w:tcPr>
          <w:p w:rsidR="005543D0" w:rsidRDefault="005543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Systémy pro CGM kde přijímačem je samostatné nemobilní zařízení a k běžným terapeutickým rozhodnutím je potřebné ověřování glukometrem. </w:t>
            </w:r>
          </w:p>
        </w:tc>
        <w:tc>
          <w:tcPr>
            <w:tcW w:w="3251" w:type="dxa"/>
          </w:tcPr>
          <w:p w:rsidR="005543D0" w:rsidRDefault="005543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Systém </w:t>
            </w:r>
            <w:proofErr w:type="spellStart"/>
            <w:r>
              <w:rPr>
                <w:sz w:val="18"/>
                <w:szCs w:val="18"/>
              </w:rPr>
              <w:t>Dexcom</w:t>
            </w:r>
            <w:proofErr w:type="spellEnd"/>
            <w:r>
              <w:rPr>
                <w:sz w:val="18"/>
                <w:szCs w:val="18"/>
              </w:rPr>
              <w:t xml:space="preserve"> G4 </w:t>
            </w:r>
          </w:p>
        </w:tc>
      </w:tr>
      <w:tr w:rsidR="005543D0">
        <w:trPr>
          <w:trHeight w:val="327"/>
        </w:trPr>
        <w:tc>
          <w:tcPr>
            <w:tcW w:w="3251" w:type="dxa"/>
          </w:tcPr>
          <w:p w:rsidR="005543D0" w:rsidRDefault="005543D0">
            <w:pPr>
              <w:pStyle w:val="Default"/>
              <w:rPr>
                <w:color w:val="auto"/>
              </w:rPr>
            </w:pPr>
          </w:p>
          <w:p w:rsidR="005543D0" w:rsidRDefault="005543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Kategorie CGM </w:t>
            </w:r>
          </w:p>
          <w:p w:rsidR="005543D0" w:rsidRDefault="005543D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2"/>
          </w:tcPr>
          <w:p w:rsidR="005543D0" w:rsidRDefault="005543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Systémy pro CGM kde přijímačem je SMART zařízení a k běžným terapeutickým rozhodnutím je potřebné ověřování glukometrem. </w:t>
            </w:r>
          </w:p>
        </w:tc>
        <w:tc>
          <w:tcPr>
            <w:tcW w:w="3251" w:type="dxa"/>
          </w:tcPr>
          <w:p w:rsidR="005543D0" w:rsidRDefault="005543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Systém </w:t>
            </w:r>
            <w:proofErr w:type="spellStart"/>
            <w:r>
              <w:rPr>
                <w:sz w:val="18"/>
                <w:szCs w:val="18"/>
              </w:rPr>
              <w:t>Guardian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Connect</w:t>
            </w:r>
            <w:proofErr w:type="spellEnd"/>
            <w:r>
              <w:rPr>
                <w:sz w:val="18"/>
                <w:szCs w:val="18"/>
              </w:rPr>
              <w:t xml:space="preserve"> Mobile </w:t>
            </w:r>
          </w:p>
        </w:tc>
      </w:tr>
      <w:tr w:rsidR="005543D0">
        <w:trPr>
          <w:trHeight w:val="327"/>
        </w:trPr>
        <w:tc>
          <w:tcPr>
            <w:tcW w:w="3251" w:type="dxa"/>
          </w:tcPr>
          <w:p w:rsidR="005543D0" w:rsidRDefault="005543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Kategorie CGM </w:t>
            </w:r>
          </w:p>
        </w:tc>
        <w:tc>
          <w:tcPr>
            <w:tcW w:w="3251" w:type="dxa"/>
            <w:gridSpan w:val="2"/>
          </w:tcPr>
          <w:p w:rsidR="005543D0" w:rsidRDefault="005543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Terapeutické systémy pro CGM kde přijímačem je SMART zařízení a k běžným terapeutickým rozhodnutím není nutné rutinní ověřování glukometrem. </w:t>
            </w:r>
          </w:p>
        </w:tc>
        <w:tc>
          <w:tcPr>
            <w:tcW w:w="3251" w:type="dxa"/>
          </w:tcPr>
          <w:p w:rsidR="005543D0" w:rsidRDefault="005543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Systém </w:t>
            </w:r>
            <w:proofErr w:type="spellStart"/>
            <w:r>
              <w:rPr>
                <w:sz w:val="18"/>
                <w:szCs w:val="18"/>
              </w:rPr>
              <w:t>Dexcom</w:t>
            </w:r>
            <w:proofErr w:type="spellEnd"/>
            <w:r>
              <w:rPr>
                <w:sz w:val="18"/>
                <w:szCs w:val="18"/>
              </w:rPr>
              <w:t xml:space="preserve"> G5 </w:t>
            </w:r>
          </w:p>
        </w:tc>
      </w:tr>
      <w:tr w:rsidR="005543D0">
        <w:trPr>
          <w:trHeight w:val="430"/>
        </w:trPr>
        <w:tc>
          <w:tcPr>
            <w:tcW w:w="3251" w:type="dxa"/>
          </w:tcPr>
          <w:p w:rsidR="005543D0" w:rsidRDefault="005543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FGM </w:t>
            </w:r>
          </w:p>
        </w:tc>
        <w:tc>
          <w:tcPr>
            <w:tcW w:w="3251" w:type="dxa"/>
            <w:gridSpan w:val="2"/>
          </w:tcPr>
          <w:p w:rsidR="005543D0" w:rsidRDefault="005543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Terapeutické systémy pro FGM, kde přijímačem je ruční čtečka, která má vestavěný glukometr a měřič ketolátek. Běžné terapeutické rozhodnutí není nutné ověřovat externím glukometrem. </w:t>
            </w:r>
          </w:p>
        </w:tc>
        <w:tc>
          <w:tcPr>
            <w:tcW w:w="3251" w:type="dxa"/>
          </w:tcPr>
          <w:p w:rsidR="005543D0" w:rsidRDefault="005543D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Freestyle </w:t>
            </w:r>
            <w:proofErr w:type="spellStart"/>
            <w:r>
              <w:rPr>
                <w:sz w:val="18"/>
                <w:szCs w:val="18"/>
              </w:rPr>
              <w:t>Libre</w:t>
            </w:r>
            <w:proofErr w:type="spellEnd"/>
          </w:p>
        </w:tc>
      </w:tr>
    </w:tbl>
    <w:p w:rsidR="00492F50" w:rsidRDefault="00492F50"/>
    <w:sectPr w:rsidR="0049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121B83"/>
    <w:multiLevelType w:val="hybridMultilevel"/>
    <w:tmpl w:val="6DDBEA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785AB4"/>
    <w:multiLevelType w:val="hybridMultilevel"/>
    <w:tmpl w:val="A3C646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40ECA8"/>
    <w:multiLevelType w:val="hybridMultilevel"/>
    <w:tmpl w:val="A70C56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FBAC8CC"/>
    <w:multiLevelType w:val="hybridMultilevel"/>
    <w:tmpl w:val="E24265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60D23A7"/>
    <w:multiLevelType w:val="hybridMultilevel"/>
    <w:tmpl w:val="126283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013E2B"/>
    <w:multiLevelType w:val="hybridMultilevel"/>
    <w:tmpl w:val="E5B159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948088"/>
    <w:multiLevelType w:val="hybridMultilevel"/>
    <w:tmpl w:val="4419CC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6E6B6F"/>
    <w:multiLevelType w:val="hybridMultilevel"/>
    <w:tmpl w:val="92FDFF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158EBC"/>
    <w:multiLevelType w:val="hybridMultilevel"/>
    <w:tmpl w:val="73EAA1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81FD2E4"/>
    <w:multiLevelType w:val="hybridMultilevel"/>
    <w:tmpl w:val="F57A78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BBF12F0"/>
    <w:multiLevelType w:val="hybridMultilevel"/>
    <w:tmpl w:val="2A6FA0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D16876"/>
    <w:multiLevelType w:val="hybridMultilevel"/>
    <w:tmpl w:val="A5E3A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4EBA687"/>
    <w:multiLevelType w:val="hybridMultilevel"/>
    <w:tmpl w:val="12CD28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BC1D2A"/>
    <w:multiLevelType w:val="hybridMultilevel"/>
    <w:tmpl w:val="7DFB2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8BD3ACE"/>
    <w:multiLevelType w:val="hybridMultilevel"/>
    <w:tmpl w:val="3CA600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98FA9F7"/>
    <w:multiLevelType w:val="hybridMultilevel"/>
    <w:tmpl w:val="EAF23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6E60AAC"/>
    <w:multiLevelType w:val="hybridMultilevel"/>
    <w:tmpl w:val="6D44C9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D0"/>
    <w:rsid w:val="00492F50"/>
    <w:rsid w:val="005543D0"/>
    <w:rsid w:val="00A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4862D-43DD-4A5D-9647-F7263F0A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4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1622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Admin Hmedia</cp:lastModifiedBy>
  <cp:revision>2</cp:revision>
  <dcterms:created xsi:type="dcterms:W3CDTF">2018-09-24T08:14:00Z</dcterms:created>
  <dcterms:modified xsi:type="dcterms:W3CDTF">2018-09-24T08:14:00Z</dcterms:modified>
</cp:coreProperties>
</file>